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F4" w:rsidRDefault="005B1448" w:rsidP="00786A82">
      <w:pPr>
        <w:spacing w:after="0" w:line="240" w:lineRule="auto"/>
        <w:rPr>
          <w:rFonts w:ascii="Tahoma" w:hAnsi="Tahoma" w:cs="Tahoma"/>
        </w:rPr>
      </w:pPr>
      <w:r w:rsidRPr="005B1448"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-291465</wp:posOffset>
            </wp:positionV>
            <wp:extent cx="1219835" cy="983615"/>
            <wp:effectExtent l="19050" t="0" r="0" b="0"/>
            <wp:wrapSquare wrapText="bothSides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GP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2F4" w:rsidRDefault="00FC72F4" w:rsidP="00786A82">
      <w:pPr>
        <w:spacing w:after="0" w:line="240" w:lineRule="auto"/>
        <w:rPr>
          <w:rFonts w:ascii="Tahoma" w:hAnsi="Tahoma" w:cs="Tahoma"/>
        </w:rPr>
      </w:pPr>
    </w:p>
    <w:p w:rsidR="00DF6756" w:rsidRDefault="00DF6756" w:rsidP="00786A82">
      <w:pPr>
        <w:spacing w:after="0" w:line="240" w:lineRule="auto"/>
        <w:rPr>
          <w:rFonts w:ascii="Tahoma" w:hAnsi="Tahoma" w:cs="Tahoma"/>
        </w:rPr>
      </w:pPr>
    </w:p>
    <w:p w:rsidR="00DF6756" w:rsidRDefault="00DF6756" w:rsidP="00786A82">
      <w:pPr>
        <w:spacing w:after="0" w:line="240" w:lineRule="auto"/>
        <w:rPr>
          <w:rFonts w:ascii="Tahoma" w:hAnsi="Tahoma" w:cs="Tahoma"/>
        </w:rPr>
      </w:pPr>
    </w:p>
    <w:p w:rsidR="00786A82" w:rsidRDefault="00786A82" w:rsidP="00786A82">
      <w:pPr>
        <w:spacing w:after="0" w:line="240" w:lineRule="auto"/>
        <w:rPr>
          <w:rFonts w:ascii="Tahoma" w:hAnsi="Tahoma" w:cs="Tahoma"/>
        </w:rPr>
      </w:pPr>
    </w:p>
    <w:p w:rsidR="00786A82" w:rsidRDefault="00786A82" w:rsidP="00786A82">
      <w:pPr>
        <w:spacing w:after="0" w:line="240" w:lineRule="auto"/>
        <w:rPr>
          <w:rFonts w:ascii="Tahoma" w:hAnsi="Tahoma" w:cs="Tahoma"/>
        </w:rPr>
      </w:pPr>
    </w:p>
    <w:p w:rsidR="00DF6756" w:rsidRDefault="00DF6756" w:rsidP="00E23AE7">
      <w:pPr>
        <w:spacing w:after="0" w:line="240" w:lineRule="auto"/>
        <w:jc w:val="both"/>
        <w:rPr>
          <w:rFonts w:ascii="Tahoma" w:hAnsi="Tahoma" w:cs="Tahoma"/>
        </w:rPr>
      </w:pPr>
    </w:p>
    <w:p w:rsidR="00EA7BA1" w:rsidRDefault="00EA7BA1" w:rsidP="00E23AE7">
      <w:pPr>
        <w:spacing w:after="0" w:line="240" w:lineRule="auto"/>
        <w:jc w:val="both"/>
        <w:rPr>
          <w:rFonts w:ascii="Tahoma" w:hAnsi="Tahoma" w:cs="Tahoma"/>
        </w:rPr>
      </w:pPr>
    </w:p>
    <w:p w:rsidR="00DF6756" w:rsidRDefault="00DF6756" w:rsidP="00786A82">
      <w:pPr>
        <w:spacing w:after="0" w:line="240" w:lineRule="auto"/>
        <w:rPr>
          <w:rFonts w:ascii="Tahoma" w:hAnsi="Tahoma" w:cs="Tahoma"/>
        </w:rPr>
      </w:pPr>
    </w:p>
    <w:p w:rsidR="004C5946" w:rsidRDefault="004C5946" w:rsidP="00EA7BA1">
      <w:pPr>
        <w:spacing w:after="0" w:line="360" w:lineRule="auto"/>
        <w:ind w:firstLine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В соответствии с Постановлением Правительства Российской Федерации от                 29 октября 2010 г № 872 «О стандартах раскрытия информации субъектами естественных монополий, оказывающими услуги по транспортировке газа по трубопроводам»  </w:t>
      </w:r>
    </w:p>
    <w:p w:rsidR="004C5946" w:rsidRDefault="00424901" w:rsidP="00EA7BA1">
      <w:pPr>
        <w:spacing w:after="0" w:line="360" w:lineRule="auto"/>
        <w:ind w:firstLine="567"/>
        <w:jc w:val="both"/>
        <w:rPr>
          <w:rFonts w:ascii="Tahoma" w:hAnsi="Tahoma" w:cs="Tahoma"/>
        </w:rPr>
      </w:pPr>
      <w:r w:rsidRPr="00424901">
        <w:rPr>
          <w:rFonts w:ascii="Tahoma" w:hAnsi="Tahoma" w:cs="Tahoma"/>
        </w:rPr>
        <w:t>За информацией о выдаче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 обращаться</w:t>
      </w:r>
      <w:r w:rsidR="004C5946">
        <w:rPr>
          <w:rFonts w:ascii="Tahoma" w:hAnsi="Tahoma" w:cs="Tahoma"/>
        </w:rPr>
        <w:t>:</w:t>
      </w:r>
    </w:p>
    <w:p w:rsidR="00EA7BA1" w:rsidRDefault="00EA7BA1" w:rsidP="00EA7BA1">
      <w:pPr>
        <w:spacing w:after="0" w:line="360" w:lineRule="auto"/>
        <w:ind w:firstLine="567"/>
        <w:jc w:val="both"/>
        <w:rPr>
          <w:rFonts w:ascii="Tahoma" w:hAnsi="Tahoma" w:cs="Tahoma"/>
        </w:rPr>
      </w:pPr>
    </w:p>
    <w:p w:rsidR="004C5946" w:rsidRPr="004C5946" w:rsidRDefault="004C5946" w:rsidP="00EA7BA1">
      <w:pPr>
        <w:spacing w:after="0" w:line="360" w:lineRule="auto"/>
        <w:ind w:firstLine="567"/>
        <w:jc w:val="both"/>
        <w:rPr>
          <w:rFonts w:ascii="Tahoma" w:hAnsi="Tahoma" w:cs="Tahoma"/>
        </w:rPr>
      </w:pPr>
      <w:r w:rsidRPr="004C5946">
        <w:rPr>
          <w:rFonts w:ascii="Tahoma" w:hAnsi="Tahoma" w:cs="Tahoma"/>
        </w:rPr>
        <w:t xml:space="preserve">663318, </w:t>
      </w:r>
      <w:r>
        <w:rPr>
          <w:rFonts w:ascii="Tahoma" w:hAnsi="Tahoma" w:cs="Tahoma"/>
        </w:rPr>
        <w:t xml:space="preserve">Российская Федерация, </w:t>
      </w:r>
      <w:r w:rsidRPr="004C5946">
        <w:rPr>
          <w:rFonts w:ascii="Tahoma" w:hAnsi="Tahoma" w:cs="Tahoma"/>
        </w:rPr>
        <w:t>Красноярский край,</w:t>
      </w:r>
    </w:p>
    <w:p w:rsidR="004C5946" w:rsidRDefault="004C5946" w:rsidP="00EA7BA1">
      <w:pPr>
        <w:spacing w:after="0" w:line="360" w:lineRule="auto"/>
        <w:ind w:firstLine="567"/>
        <w:jc w:val="both"/>
        <w:rPr>
          <w:rFonts w:ascii="Tahoma" w:hAnsi="Tahoma" w:cs="Tahoma"/>
        </w:rPr>
      </w:pPr>
      <w:r w:rsidRPr="004C5946">
        <w:rPr>
          <w:rFonts w:ascii="Tahoma" w:hAnsi="Tahoma" w:cs="Tahoma"/>
        </w:rPr>
        <w:t>г. Норильск, пл. Газовиков Заполярья, д. 1</w:t>
      </w:r>
    </w:p>
    <w:p w:rsidR="004C5946" w:rsidRDefault="004C5946" w:rsidP="00EA7BA1">
      <w:pPr>
        <w:spacing w:after="0" w:line="360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</w:t>
      </w:r>
      <w:r w:rsidR="00424901" w:rsidRPr="00424901">
        <w:rPr>
          <w:rFonts w:ascii="Tahoma" w:hAnsi="Tahoma" w:cs="Tahoma"/>
        </w:rPr>
        <w:t xml:space="preserve">роизводственно –техническое управление </w:t>
      </w:r>
    </w:p>
    <w:p w:rsidR="004C5946" w:rsidRDefault="004C5946" w:rsidP="00EA7BA1">
      <w:pPr>
        <w:spacing w:after="0" w:line="360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Телефон (3919) 25-32-27; 25-32-34</w:t>
      </w:r>
    </w:p>
    <w:p w:rsidR="004C5946" w:rsidRDefault="004C5946" w:rsidP="00EA7BA1">
      <w:pPr>
        <w:spacing w:after="0" w:line="360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Факс (3919) 25-31-46</w:t>
      </w:r>
      <w:r w:rsidR="002939A7">
        <w:rPr>
          <w:rFonts w:ascii="Tahoma" w:hAnsi="Tahoma" w:cs="Tahoma"/>
        </w:rPr>
        <w:t>; 25-31-67</w:t>
      </w:r>
    </w:p>
    <w:p w:rsidR="002939A7" w:rsidRDefault="002939A7" w:rsidP="00EA7BA1">
      <w:pPr>
        <w:spacing w:after="0" w:line="360" w:lineRule="auto"/>
        <w:ind w:firstLine="567"/>
        <w:jc w:val="both"/>
        <w:rPr>
          <w:rFonts w:ascii="Tahoma" w:hAnsi="Tahoma" w:cs="Tahoma"/>
        </w:rPr>
      </w:pPr>
      <w:proofErr w:type="spellStart"/>
      <w:r w:rsidRPr="002939A7">
        <w:rPr>
          <w:rFonts w:ascii="Tahoma" w:hAnsi="Tahoma" w:cs="Tahoma"/>
        </w:rPr>
        <w:t>e-mail</w:t>
      </w:r>
      <w:proofErr w:type="spellEnd"/>
      <w:r w:rsidRPr="002939A7">
        <w:rPr>
          <w:rFonts w:ascii="Tahoma" w:hAnsi="Tahoma" w:cs="Tahoma"/>
        </w:rPr>
        <w:t xml:space="preserve">: </w:t>
      </w:r>
      <w:hyperlink r:id="rId5" w:history="1">
        <w:r w:rsidRPr="004936B5">
          <w:rPr>
            <w:rStyle w:val="a5"/>
            <w:rFonts w:ascii="Tahoma" w:hAnsi="Tahoma" w:cs="Tahoma"/>
          </w:rPr>
          <w:t>info@ngaz.ru</w:t>
        </w:r>
      </w:hyperlink>
      <w:r>
        <w:rPr>
          <w:rFonts w:ascii="Tahoma" w:hAnsi="Tahoma" w:cs="Tahoma"/>
        </w:rPr>
        <w:t xml:space="preserve"> </w:t>
      </w:r>
    </w:p>
    <w:p w:rsidR="002939A7" w:rsidRDefault="002939A7" w:rsidP="00EA7BA1">
      <w:pPr>
        <w:spacing w:after="0" w:line="360" w:lineRule="auto"/>
        <w:ind w:firstLine="567"/>
        <w:jc w:val="both"/>
        <w:rPr>
          <w:rFonts w:ascii="Tahoma" w:hAnsi="Tahoma" w:cs="Tahoma"/>
        </w:rPr>
      </w:pPr>
    </w:p>
    <w:p w:rsidR="00EA7BA1" w:rsidRPr="00EA7BA1" w:rsidRDefault="00AD51E3" w:rsidP="00EA7BA1">
      <w:pPr>
        <w:spacing w:after="0" w:line="360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</w:t>
      </w:r>
      <w:r w:rsidR="00EA7BA1" w:rsidRPr="00EA7BA1">
        <w:rPr>
          <w:rFonts w:ascii="Tahoma" w:hAnsi="Tahoma" w:cs="Tahoma"/>
        </w:rPr>
        <w:t>еречень сведений, направляемых в составе запроса на получение технических условий подключения (технологического присоединения) строящихся, реконструируемых или построенных, но не подключенных объектов капитального строительств</w:t>
      </w:r>
      <w:r w:rsidR="00EA7BA1">
        <w:rPr>
          <w:rFonts w:ascii="Tahoma" w:hAnsi="Tahoma" w:cs="Tahoma"/>
        </w:rPr>
        <w:t>а к газораспределительным сетям и перечень</w:t>
      </w:r>
      <w:r w:rsidR="00EA7BA1" w:rsidRPr="00EA7BA1">
        <w:rPr>
          <w:rFonts w:ascii="Tahoma" w:hAnsi="Tahoma" w:cs="Tahoma"/>
        </w:rPr>
        <w:t xml:space="preserve"> сведений, направляемых в составе заявки о заключении договора о подключении (технологическом присоединении) строящихся, реконструируемых или построенных, но не подключенных объектов капитального строительств</w:t>
      </w:r>
      <w:r w:rsidR="00EA7BA1">
        <w:rPr>
          <w:rFonts w:ascii="Tahoma" w:hAnsi="Tahoma" w:cs="Tahoma"/>
        </w:rPr>
        <w:t xml:space="preserve">а к газораспределительным сетям </w:t>
      </w:r>
      <w:r>
        <w:rPr>
          <w:rFonts w:ascii="Tahoma" w:hAnsi="Tahoma" w:cs="Tahoma"/>
        </w:rPr>
        <w:t>указан в</w:t>
      </w:r>
      <w:r w:rsidR="00EA7BA1" w:rsidRPr="00EA7BA1">
        <w:rPr>
          <w:rFonts w:ascii="Tahoma" w:hAnsi="Tahoma" w:cs="Tahoma"/>
        </w:rPr>
        <w:t xml:space="preserve"> Постановлени</w:t>
      </w:r>
      <w:r>
        <w:rPr>
          <w:rFonts w:ascii="Tahoma" w:hAnsi="Tahoma" w:cs="Tahoma"/>
        </w:rPr>
        <w:t>и</w:t>
      </w:r>
      <w:bookmarkStart w:id="0" w:name="_GoBack"/>
      <w:bookmarkEnd w:id="0"/>
      <w:r w:rsidR="00EA7BA1" w:rsidRPr="00EA7BA1">
        <w:rPr>
          <w:rFonts w:ascii="Tahoma" w:hAnsi="Tahoma" w:cs="Tahoma"/>
        </w:rPr>
        <w:t xml:space="preserve"> Правительства российской Федерации № 1314 от 30 декабря 2013 г «Об утверждении Правил подключения (технологического присоединения) объектов капитального строительства к сетям газораспределения».</w:t>
      </w:r>
    </w:p>
    <w:p w:rsidR="00FC72F4" w:rsidRPr="002939A7" w:rsidRDefault="00FC72F4" w:rsidP="00786A82">
      <w:pPr>
        <w:spacing w:after="0" w:line="240" w:lineRule="auto"/>
        <w:rPr>
          <w:rFonts w:ascii="Tahoma" w:hAnsi="Tahoma" w:cs="Tahoma"/>
        </w:rPr>
      </w:pPr>
    </w:p>
    <w:sectPr w:rsidR="00FC72F4" w:rsidRPr="002939A7" w:rsidSect="00E67E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53C"/>
    <w:rsid w:val="00025D7B"/>
    <w:rsid w:val="000833DD"/>
    <w:rsid w:val="000F4250"/>
    <w:rsid w:val="0011153C"/>
    <w:rsid w:val="001336E5"/>
    <w:rsid w:val="001C7DC3"/>
    <w:rsid w:val="002820E9"/>
    <w:rsid w:val="00290E03"/>
    <w:rsid w:val="002939A7"/>
    <w:rsid w:val="002A1D22"/>
    <w:rsid w:val="002D7414"/>
    <w:rsid w:val="002E4139"/>
    <w:rsid w:val="00424901"/>
    <w:rsid w:val="00435A97"/>
    <w:rsid w:val="00453E3D"/>
    <w:rsid w:val="004956BC"/>
    <w:rsid w:val="004C5946"/>
    <w:rsid w:val="005211E9"/>
    <w:rsid w:val="005B1448"/>
    <w:rsid w:val="005D10A3"/>
    <w:rsid w:val="006D5F10"/>
    <w:rsid w:val="006F301B"/>
    <w:rsid w:val="00786A82"/>
    <w:rsid w:val="00881B0C"/>
    <w:rsid w:val="00881F1E"/>
    <w:rsid w:val="00945063"/>
    <w:rsid w:val="00955BF8"/>
    <w:rsid w:val="009E5AA5"/>
    <w:rsid w:val="00A07A50"/>
    <w:rsid w:val="00A61BFD"/>
    <w:rsid w:val="00AD51E3"/>
    <w:rsid w:val="00B217C6"/>
    <w:rsid w:val="00BA1995"/>
    <w:rsid w:val="00C32810"/>
    <w:rsid w:val="00DD31CD"/>
    <w:rsid w:val="00DE0DD9"/>
    <w:rsid w:val="00DF4525"/>
    <w:rsid w:val="00DF6756"/>
    <w:rsid w:val="00E23AE7"/>
    <w:rsid w:val="00E5224D"/>
    <w:rsid w:val="00E67EA6"/>
    <w:rsid w:val="00EA7BA1"/>
    <w:rsid w:val="00EE7BAD"/>
    <w:rsid w:val="00FB7DF3"/>
    <w:rsid w:val="00FC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DF3"/>
    <w:rPr>
      <w:rFonts w:ascii="Segoe UI" w:hAnsi="Segoe UI" w:cs="Segoe UI"/>
      <w:sz w:val="18"/>
      <w:szCs w:val="18"/>
    </w:rPr>
  </w:style>
  <w:style w:type="character" w:styleId="a5">
    <w:name w:val="Hyperlink"/>
    <w:semiHidden/>
    <w:rsid w:val="00495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gaz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Ira</cp:lastModifiedBy>
  <cp:revision>2</cp:revision>
  <cp:lastPrinted>2016-10-24T08:41:00Z</cp:lastPrinted>
  <dcterms:created xsi:type="dcterms:W3CDTF">2016-10-25T11:09:00Z</dcterms:created>
  <dcterms:modified xsi:type="dcterms:W3CDTF">2016-10-25T11:09:00Z</dcterms:modified>
</cp:coreProperties>
</file>